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22C02" w14:textId="77777777" w:rsidR="00652488" w:rsidRPr="00652488" w:rsidRDefault="00652488" w:rsidP="00652488">
      <w:pPr>
        <w:shd w:val="clear" w:color="auto" w:fill="FFFFFF"/>
        <w:spacing w:after="105" w:line="240" w:lineRule="atLeast"/>
        <w:rPr>
          <w:rFonts w:ascii="Arial" w:eastAsia="Times New Roman" w:hAnsi="Arial" w:cs="Arial"/>
          <w:color w:val="000000"/>
          <w:sz w:val="18"/>
          <w:szCs w:val="18"/>
          <w:lang w:eastAsia="nl-NL"/>
        </w:rPr>
      </w:pPr>
      <w:r w:rsidRPr="00652488">
        <w:rPr>
          <w:rFonts w:ascii="Arial" w:eastAsia="Times New Roman" w:hAnsi="Arial" w:cs="Arial"/>
          <w:noProof/>
          <w:color w:val="4799D1"/>
          <w:sz w:val="18"/>
          <w:szCs w:val="18"/>
          <w:lang w:eastAsia="nl-NL"/>
        </w:rPr>
        <w:drawing>
          <wp:inline distT="0" distB="0" distL="0" distR="0" wp14:anchorId="557DEB39" wp14:editId="5AB5D8F9">
            <wp:extent cx="2000250" cy="533400"/>
            <wp:effectExtent l="0" t="0" r="0" b="0"/>
            <wp:docPr id="1" name="Afbeelding 1" descr="Trouw.n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uw.n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p w14:paraId="3D0F2770" w14:textId="77777777" w:rsidR="00652488" w:rsidRPr="00652488" w:rsidRDefault="00652488" w:rsidP="00652488">
      <w:pPr>
        <w:shd w:val="clear" w:color="auto" w:fill="FFFFFF"/>
        <w:spacing w:after="0" w:line="240" w:lineRule="atLeast"/>
        <w:rPr>
          <w:rFonts w:ascii="Arial" w:eastAsia="Times New Roman" w:hAnsi="Arial" w:cs="Arial"/>
          <w:color w:val="000000"/>
          <w:sz w:val="18"/>
          <w:szCs w:val="18"/>
          <w:lang w:eastAsia="nl-NL"/>
        </w:rPr>
      </w:pPr>
    </w:p>
    <w:p w14:paraId="0968BDF2" w14:textId="77777777" w:rsidR="00652488" w:rsidRPr="00652488" w:rsidRDefault="00652488" w:rsidP="00652488">
      <w:pPr>
        <w:shd w:val="clear" w:color="auto" w:fill="FFFFFF"/>
        <w:spacing w:before="60" w:after="60" w:line="510" w:lineRule="atLeast"/>
        <w:ind w:right="120"/>
        <w:outlineLvl w:val="0"/>
        <w:rPr>
          <w:rFonts w:ascii="Georgia" w:eastAsia="Times New Roman" w:hAnsi="Georgia" w:cs="Arial"/>
          <w:color w:val="000000"/>
          <w:kern w:val="36"/>
          <w:sz w:val="45"/>
          <w:szCs w:val="45"/>
          <w:lang w:eastAsia="nl-NL"/>
        </w:rPr>
      </w:pPr>
      <w:r w:rsidRPr="00652488">
        <w:rPr>
          <w:rFonts w:ascii="Georgia" w:eastAsia="Times New Roman" w:hAnsi="Georgia" w:cs="Arial"/>
          <w:color w:val="000000"/>
          <w:kern w:val="36"/>
          <w:sz w:val="45"/>
          <w:szCs w:val="45"/>
          <w:lang w:eastAsia="nl-NL"/>
        </w:rPr>
        <w:t>Hoe we in één generatie onze vruchtbaarste grond vergalden</w:t>
      </w:r>
    </w:p>
    <w:p w14:paraId="124BA09E" w14:textId="77777777" w:rsidR="00652488" w:rsidRPr="00652488" w:rsidRDefault="00652488" w:rsidP="00652488">
      <w:pPr>
        <w:shd w:val="clear" w:color="auto" w:fill="FFFFFF"/>
        <w:spacing w:after="60" w:line="270" w:lineRule="atLeast"/>
        <w:rPr>
          <w:rFonts w:ascii="Arial" w:eastAsia="Times New Roman" w:hAnsi="Arial" w:cs="Arial"/>
          <w:color w:val="666666"/>
          <w:sz w:val="17"/>
          <w:szCs w:val="17"/>
          <w:lang w:eastAsia="nl-NL"/>
        </w:rPr>
      </w:pPr>
      <w:r w:rsidRPr="00652488">
        <w:rPr>
          <w:rFonts w:ascii="Arial" w:eastAsia="Times New Roman" w:hAnsi="Arial" w:cs="Arial"/>
          <w:color w:val="666666"/>
          <w:sz w:val="17"/>
          <w:szCs w:val="17"/>
          <w:lang w:eastAsia="nl-NL"/>
        </w:rPr>
        <w:t xml:space="preserve">Joris Lohman − 26/04/15, 16:00 </w:t>
      </w:r>
    </w:p>
    <w:p w14:paraId="7A5D8D9C" w14:textId="77777777" w:rsidR="00652488" w:rsidRPr="00652488" w:rsidRDefault="00652488" w:rsidP="00652488">
      <w:pPr>
        <w:shd w:val="clear" w:color="auto" w:fill="FFFFFF"/>
        <w:spacing w:after="0" w:line="270" w:lineRule="atLeast"/>
        <w:rPr>
          <w:rFonts w:ascii="Arial" w:eastAsia="Times New Roman" w:hAnsi="Arial" w:cs="Arial"/>
          <w:color w:val="000000"/>
          <w:sz w:val="20"/>
          <w:szCs w:val="20"/>
          <w:lang w:eastAsia="nl-NL"/>
        </w:rPr>
      </w:pPr>
      <w:r w:rsidRPr="00652488">
        <w:rPr>
          <w:rFonts w:ascii="Arial" w:eastAsia="Times New Roman" w:hAnsi="Arial" w:cs="Arial"/>
          <w:noProof/>
          <w:color w:val="000000"/>
          <w:sz w:val="20"/>
          <w:szCs w:val="20"/>
          <w:lang w:eastAsia="nl-NL"/>
        </w:rPr>
        <w:drawing>
          <wp:inline distT="0" distB="0" distL="0" distR="0" wp14:anchorId="1407BE87" wp14:editId="08250754">
            <wp:extent cx="4457700" cy="2514600"/>
            <wp:effectExtent l="0" t="0" r="0" b="0"/>
            <wp:docPr id="2" name="topImg" descr="http://static2.trouw.nl/static/photo/2015/14/15/13/20150426110231/media_xl_2946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 descr="http://static2.trouw.nl/static/photo/2015/14/15/13/20150426110231/media_xl_29462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514600"/>
                    </a:xfrm>
                    <a:prstGeom prst="rect">
                      <a:avLst/>
                    </a:prstGeom>
                    <a:noFill/>
                    <a:ln>
                      <a:noFill/>
                    </a:ln>
                  </pic:spPr>
                </pic:pic>
              </a:graphicData>
            </a:graphic>
          </wp:inline>
        </w:drawing>
      </w:r>
    </w:p>
    <w:p w14:paraId="720E8D0F" w14:textId="77777777" w:rsidR="00652488" w:rsidRPr="00652488" w:rsidRDefault="00652488" w:rsidP="00652488">
      <w:pPr>
        <w:shd w:val="clear" w:color="auto" w:fill="FFFFFF"/>
        <w:spacing w:line="270" w:lineRule="atLeast"/>
        <w:rPr>
          <w:rFonts w:ascii="Arial" w:eastAsia="Times New Roman" w:hAnsi="Arial" w:cs="Arial"/>
          <w:color w:val="666666"/>
          <w:sz w:val="17"/>
          <w:szCs w:val="17"/>
          <w:lang w:eastAsia="nl-NL"/>
        </w:rPr>
      </w:pPr>
      <w:r w:rsidRPr="00652488">
        <w:rPr>
          <w:rFonts w:ascii="Arial" w:eastAsia="Times New Roman" w:hAnsi="Arial" w:cs="Arial"/>
          <w:color w:val="666666"/>
          <w:sz w:val="17"/>
          <w:szCs w:val="17"/>
          <w:lang w:eastAsia="nl-NL"/>
        </w:rPr>
        <w:t xml:space="preserve">© </w:t>
      </w:r>
      <w:proofErr w:type="spellStart"/>
      <w:r w:rsidRPr="00652488">
        <w:rPr>
          <w:rFonts w:ascii="Arial" w:eastAsia="Times New Roman" w:hAnsi="Arial" w:cs="Arial"/>
          <w:color w:val="666666"/>
          <w:sz w:val="17"/>
          <w:szCs w:val="17"/>
          <w:lang w:eastAsia="nl-NL"/>
        </w:rPr>
        <w:t>anp</w:t>
      </w:r>
      <w:proofErr w:type="spellEnd"/>
      <w:r w:rsidRPr="00652488">
        <w:rPr>
          <w:rFonts w:ascii="Arial" w:eastAsia="Times New Roman" w:hAnsi="Arial" w:cs="Arial"/>
          <w:color w:val="666666"/>
          <w:sz w:val="17"/>
          <w:szCs w:val="17"/>
          <w:lang w:eastAsia="nl-NL"/>
        </w:rPr>
        <w:t xml:space="preserve">. </w:t>
      </w:r>
    </w:p>
    <w:p w14:paraId="33466E2A" w14:textId="77777777" w:rsidR="00652488" w:rsidRPr="00652488" w:rsidRDefault="00652488" w:rsidP="00652488">
      <w:pPr>
        <w:shd w:val="clear" w:color="auto" w:fill="FFFFFF"/>
        <w:spacing w:after="225" w:line="270" w:lineRule="atLeast"/>
        <w:rPr>
          <w:rFonts w:ascii="Arial" w:eastAsia="Times New Roman" w:hAnsi="Arial" w:cs="Arial"/>
          <w:b/>
          <w:bCs/>
          <w:color w:val="000000"/>
          <w:sz w:val="20"/>
          <w:szCs w:val="20"/>
          <w:lang w:eastAsia="nl-NL"/>
        </w:rPr>
      </w:pPr>
      <w:r w:rsidRPr="00652488">
        <w:rPr>
          <w:rFonts w:ascii="Arial" w:eastAsia="Times New Roman" w:hAnsi="Arial" w:cs="Arial"/>
          <w:b/>
          <w:bCs/>
          <w:color w:val="000000"/>
          <w:sz w:val="20"/>
          <w:szCs w:val="20"/>
          <w:lang w:eastAsia="nl-NL"/>
        </w:rPr>
        <w:t xml:space="preserve">We zijn er van afhankelijk voor ons voedsel, energie, drinkwater. De natuur kan niet zonder. We wonen er bovenop, en toch gaan we er zo slordig mee om, dat dit fundament onder ons vandaan geslagen lijkt te worden: de bodem. Weinig zichtbaar voor de stadsmens, want vaak bedekt door tegels of asfalt, het grootste kapitaal voor de boer. Een boer hoef je weinig te vertellen over de waarde en het belang van de bodem: zonder vruchtbare grond kun je een bedrijf wel opdoeken. Hoe kan het dan toch zo zijn, dat wereldwijd de noodklok wordt geluid over de staat van de bodem? </w:t>
      </w:r>
    </w:p>
    <w:p w14:paraId="2FFD0286" w14:textId="77777777" w:rsidR="00652488" w:rsidRPr="00652488" w:rsidRDefault="00652488" w:rsidP="00652488">
      <w:pPr>
        <w:numPr>
          <w:ilvl w:val="0"/>
          <w:numId w:val="2"/>
        </w:numPr>
        <w:shd w:val="clear" w:color="auto" w:fill="EDEAE1"/>
        <w:spacing w:before="100" w:beforeAutospacing="1" w:after="100" w:afterAutospacing="1" w:line="270" w:lineRule="atLeast"/>
        <w:ind w:left="75"/>
        <w:rPr>
          <w:rFonts w:ascii="Arial" w:eastAsia="Times New Roman" w:hAnsi="Arial" w:cs="Arial"/>
          <w:color w:val="333333"/>
          <w:sz w:val="18"/>
          <w:szCs w:val="18"/>
          <w:lang w:eastAsia="nl-NL"/>
        </w:rPr>
      </w:pPr>
      <w:r w:rsidRPr="00652488">
        <w:rPr>
          <w:rFonts w:ascii="Arial" w:eastAsia="Times New Roman" w:hAnsi="Arial" w:cs="Arial"/>
          <w:color w:val="333333"/>
          <w:sz w:val="18"/>
          <w:szCs w:val="18"/>
          <w:lang w:eastAsia="nl-NL"/>
        </w:rPr>
        <w:t> </w:t>
      </w:r>
    </w:p>
    <w:p w14:paraId="18568A2D" w14:textId="77777777" w:rsidR="00652488" w:rsidRPr="00652488" w:rsidRDefault="00652488" w:rsidP="00652488">
      <w:pPr>
        <w:shd w:val="clear" w:color="auto" w:fill="EDEAE1"/>
        <w:spacing w:before="100" w:beforeAutospacing="1" w:after="100" w:afterAutospacing="1" w:line="300" w:lineRule="atLeast"/>
        <w:rPr>
          <w:rFonts w:ascii="Georgia" w:eastAsia="Times New Roman" w:hAnsi="Georgia" w:cs="Arial"/>
          <w:b/>
          <w:bCs/>
          <w:i/>
          <w:iCs/>
          <w:color w:val="000000"/>
          <w:sz w:val="21"/>
          <w:szCs w:val="21"/>
          <w:lang w:eastAsia="nl-NL"/>
        </w:rPr>
      </w:pPr>
      <w:r w:rsidRPr="00652488">
        <w:rPr>
          <w:rFonts w:ascii="Georgia" w:eastAsia="Times New Roman" w:hAnsi="Georgia" w:cs="Arial"/>
          <w:b/>
          <w:bCs/>
          <w:i/>
          <w:iCs/>
          <w:color w:val="000000"/>
          <w:sz w:val="21"/>
          <w:szCs w:val="21"/>
          <w:lang w:eastAsia="nl-NL"/>
        </w:rPr>
        <w:t>In enkele decennia heeft Nederland de mooiste tuin van Europa verknoeid.</w:t>
      </w:r>
    </w:p>
    <w:p w14:paraId="4AFF9C5D" w14:textId="77777777" w:rsidR="00652488" w:rsidRPr="00652488" w:rsidRDefault="00652488" w:rsidP="00652488">
      <w:pPr>
        <w:shd w:val="clear" w:color="auto" w:fill="EDEAE1"/>
        <w:spacing w:before="100" w:beforeAutospacing="1" w:after="100" w:afterAutospacing="1" w:line="270" w:lineRule="atLeast"/>
        <w:rPr>
          <w:rFonts w:ascii="Arial" w:eastAsia="Times New Roman" w:hAnsi="Arial" w:cs="Arial"/>
          <w:color w:val="333333"/>
          <w:sz w:val="18"/>
          <w:szCs w:val="18"/>
          <w:lang w:eastAsia="nl-NL"/>
        </w:rPr>
      </w:pPr>
      <w:r w:rsidRPr="00652488">
        <w:rPr>
          <w:rFonts w:ascii="Arial" w:eastAsia="Times New Roman" w:hAnsi="Arial" w:cs="Arial"/>
          <w:i/>
          <w:iCs/>
          <w:color w:val="333333"/>
          <w:sz w:val="18"/>
          <w:szCs w:val="18"/>
          <w:lang w:eastAsia="nl-NL"/>
        </w:rPr>
        <w:t>Raad voor Integrale Duurzame Landbouw en Voeding (RIDV)</w:t>
      </w:r>
      <w:r w:rsidRPr="00652488">
        <w:rPr>
          <w:rFonts w:ascii="Arial" w:eastAsia="Times New Roman" w:hAnsi="Arial" w:cs="Arial"/>
          <w:color w:val="333333"/>
          <w:sz w:val="18"/>
          <w:szCs w:val="18"/>
          <w:lang w:eastAsia="nl-NL"/>
        </w:rPr>
        <w:t xml:space="preserve"> </w:t>
      </w:r>
    </w:p>
    <w:p w14:paraId="4B1E8895" w14:textId="77777777" w:rsidR="00652488" w:rsidRPr="00652488" w:rsidRDefault="00652488" w:rsidP="00652488">
      <w:pPr>
        <w:shd w:val="clear" w:color="auto" w:fill="FFFFFF"/>
        <w:spacing w:after="225" w:line="270" w:lineRule="atLeast"/>
        <w:rPr>
          <w:rFonts w:ascii="Arial" w:eastAsia="Times New Roman" w:hAnsi="Arial" w:cs="Arial"/>
          <w:color w:val="000000"/>
          <w:sz w:val="20"/>
          <w:szCs w:val="20"/>
          <w:lang w:eastAsia="nl-NL"/>
        </w:rPr>
      </w:pPr>
      <w:r w:rsidRPr="00652488">
        <w:rPr>
          <w:rFonts w:ascii="Arial" w:eastAsia="Times New Roman" w:hAnsi="Arial" w:cs="Arial"/>
          <w:color w:val="000000"/>
          <w:sz w:val="20"/>
          <w:szCs w:val="20"/>
          <w:lang w:eastAsia="nl-NL"/>
        </w:rPr>
        <w:t xml:space="preserve">De Voedsel- en Landbouworganisatie van de Verenigde Naties (FAO) riep 2015 uit tot Jaar van de Bodem. Volgens de FAO zijn gezonde bodems van cruciaal belang voor het verzekeren van voedselzekerheid, voldoende voedsel voor iedereen. De bodem is letterlijk de basis voor alles: hij levert essentiële </w:t>
      </w:r>
      <w:hyperlink r:id="rId11" w:tgtFrame="_blank" w:history="1">
        <w:r w:rsidRPr="00652488">
          <w:rPr>
            <w:rFonts w:ascii="Arial" w:eastAsia="Times New Roman" w:hAnsi="Arial" w:cs="Arial"/>
            <w:color w:val="4799D1"/>
            <w:sz w:val="20"/>
            <w:szCs w:val="20"/>
            <w:lang w:eastAsia="nl-NL"/>
          </w:rPr>
          <w:t>ecosysteemdiensten</w:t>
        </w:r>
      </w:hyperlink>
      <w:r w:rsidRPr="00652488">
        <w:rPr>
          <w:rFonts w:ascii="Arial" w:eastAsia="Times New Roman" w:hAnsi="Arial" w:cs="Arial"/>
          <w:color w:val="000000"/>
          <w:sz w:val="20"/>
          <w:szCs w:val="20"/>
          <w:lang w:eastAsia="nl-NL"/>
        </w:rPr>
        <w:t xml:space="preserve"> waar onze economie en maatschappij op gebouwd zijn. </w:t>
      </w:r>
      <w:r w:rsidRPr="00652488">
        <w:rPr>
          <w:rFonts w:ascii="Arial" w:eastAsia="Times New Roman" w:hAnsi="Arial" w:cs="Arial"/>
          <w:color w:val="000000"/>
          <w:sz w:val="20"/>
          <w:szCs w:val="20"/>
          <w:lang w:eastAsia="nl-NL"/>
        </w:rPr>
        <w:br/>
      </w:r>
      <w:r w:rsidRPr="00652488">
        <w:rPr>
          <w:rFonts w:ascii="Arial" w:eastAsia="Times New Roman" w:hAnsi="Arial" w:cs="Arial"/>
          <w:color w:val="000000"/>
          <w:sz w:val="20"/>
          <w:szCs w:val="20"/>
          <w:lang w:eastAsia="nl-NL"/>
        </w:rPr>
        <w:br/>
        <w:t xml:space="preserve">Zonder gezonde bodem geen voedsel, maar ook geen katoen voor onze kleding, geen energie, geen schoon drinkwater. Wereldwijd worden gezonde bodems bedreigd door ontbossing, groeiende steden, vervuiling, en onverantwoord landgebruik. De FAO </w:t>
      </w:r>
      <w:hyperlink r:id="rId12" w:tgtFrame="_blank" w:history="1">
        <w:r w:rsidRPr="00652488">
          <w:rPr>
            <w:rFonts w:ascii="Arial" w:eastAsia="Times New Roman" w:hAnsi="Arial" w:cs="Arial"/>
            <w:color w:val="4799D1"/>
            <w:sz w:val="20"/>
            <w:szCs w:val="20"/>
            <w:lang w:eastAsia="nl-NL"/>
          </w:rPr>
          <w:t>stelt</w:t>
        </w:r>
      </w:hyperlink>
      <w:r w:rsidRPr="00652488">
        <w:rPr>
          <w:rFonts w:ascii="Arial" w:eastAsia="Times New Roman" w:hAnsi="Arial" w:cs="Arial"/>
          <w:color w:val="000000"/>
          <w:sz w:val="20"/>
          <w:szCs w:val="20"/>
          <w:lang w:eastAsia="nl-NL"/>
        </w:rPr>
        <w:t xml:space="preserve"> dat door het huidige tempo van bodemdegradatie de eerste levensbehoeftes voor toekomstige generaties in gevaar komen.   </w:t>
      </w:r>
      <w:r w:rsidRPr="00652488">
        <w:rPr>
          <w:rFonts w:ascii="Arial" w:eastAsia="Times New Roman" w:hAnsi="Arial" w:cs="Arial"/>
          <w:color w:val="000000"/>
          <w:sz w:val="20"/>
          <w:szCs w:val="20"/>
          <w:lang w:eastAsia="nl-NL"/>
        </w:rPr>
        <w:br/>
      </w:r>
      <w:r w:rsidRPr="00652488">
        <w:rPr>
          <w:rFonts w:ascii="Arial" w:eastAsia="Times New Roman" w:hAnsi="Arial" w:cs="Arial"/>
          <w:color w:val="000000"/>
          <w:sz w:val="20"/>
          <w:szCs w:val="20"/>
          <w:lang w:eastAsia="nl-NL"/>
        </w:rPr>
        <w:br/>
      </w:r>
      <w:r w:rsidRPr="00652488">
        <w:rPr>
          <w:rFonts w:ascii="Arial" w:eastAsia="Times New Roman" w:hAnsi="Arial" w:cs="Arial"/>
          <w:b/>
          <w:bCs/>
          <w:color w:val="000000"/>
          <w:sz w:val="20"/>
          <w:szCs w:val="20"/>
          <w:lang w:eastAsia="nl-NL"/>
        </w:rPr>
        <w:t>Wereldwijd, maar juist in Nederland  </w:t>
      </w:r>
      <w:r w:rsidRPr="00652488">
        <w:rPr>
          <w:rFonts w:ascii="Arial" w:eastAsia="Times New Roman" w:hAnsi="Arial" w:cs="Arial"/>
          <w:color w:val="000000"/>
          <w:sz w:val="20"/>
          <w:szCs w:val="20"/>
          <w:lang w:eastAsia="nl-NL"/>
        </w:rPr>
        <w:t xml:space="preserve"> </w:t>
      </w:r>
      <w:r w:rsidRPr="00652488">
        <w:rPr>
          <w:rFonts w:ascii="Arial" w:eastAsia="Times New Roman" w:hAnsi="Arial" w:cs="Arial"/>
          <w:color w:val="000000"/>
          <w:sz w:val="20"/>
          <w:szCs w:val="20"/>
          <w:lang w:eastAsia="nl-NL"/>
        </w:rPr>
        <w:br/>
        <w:t xml:space="preserve">De bodemdegradatie is een mondiaal probleem, maar ook in Nederland is het probleem onzichtbaar maar nijpend. Ooit was de </w:t>
      </w:r>
      <w:proofErr w:type="spellStart"/>
      <w:r w:rsidRPr="00652488">
        <w:rPr>
          <w:rFonts w:ascii="Arial" w:eastAsia="Times New Roman" w:hAnsi="Arial" w:cs="Arial"/>
          <w:color w:val="000000"/>
          <w:sz w:val="20"/>
          <w:szCs w:val="20"/>
          <w:lang w:eastAsia="nl-NL"/>
        </w:rPr>
        <w:t>Flevopolder</w:t>
      </w:r>
      <w:proofErr w:type="spellEnd"/>
      <w:r w:rsidRPr="00652488">
        <w:rPr>
          <w:rFonts w:ascii="Arial" w:eastAsia="Times New Roman" w:hAnsi="Arial" w:cs="Arial"/>
          <w:color w:val="000000"/>
          <w:sz w:val="20"/>
          <w:szCs w:val="20"/>
          <w:lang w:eastAsia="nl-NL"/>
        </w:rPr>
        <w:t xml:space="preserve">, land gewonnen van de zee, de vruchtbaarste grond van Europa. In enkele decennia heeft Nederland echter "de mooiste tuin van Europa verknoeid", zo stelt het jongste </w:t>
      </w:r>
      <w:hyperlink r:id="rId13" w:tgtFrame="_blank" w:history="1">
        <w:r w:rsidRPr="00652488">
          <w:rPr>
            <w:rFonts w:ascii="Arial" w:eastAsia="Times New Roman" w:hAnsi="Arial" w:cs="Arial"/>
            <w:color w:val="4799D1"/>
            <w:sz w:val="20"/>
            <w:szCs w:val="20"/>
            <w:lang w:eastAsia="nl-NL"/>
          </w:rPr>
          <w:t>rapport</w:t>
        </w:r>
      </w:hyperlink>
      <w:r w:rsidRPr="00652488">
        <w:rPr>
          <w:rFonts w:ascii="Arial" w:eastAsia="Times New Roman" w:hAnsi="Arial" w:cs="Arial"/>
          <w:color w:val="000000"/>
          <w:sz w:val="20"/>
          <w:szCs w:val="20"/>
          <w:lang w:eastAsia="nl-NL"/>
        </w:rPr>
        <w:t xml:space="preserve"> van de Raad voor Integrale Duurzame Landbouw en Voeding (RIDV). Door onverantwoord bodemgebruik, gericht op hoge productie en korte termijn winst, zo staat in het rapport, is de vruchtbare bodem er in één generatie vrijwel doorheen gejaagd.   </w:t>
      </w:r>
      <w:r w:rsidRPr="00652488">
        <w:rPr>
          <w:rFonts w:ascii="Arial" w:eastAsia="Times New Roman" w:hAnsi="Arial" w:cs="Arial"/>
          <w:color w:val="000000"/>
          <w:sz w:val="20"/>
          <w:szCs w:val="20"/>
          <w:lang w:eastAsia="nl-NL"/>
        </w:rPr>
        <w:br/>
      </w:r>
      <w:r w:rsidRPr="00652488">
        <w:rPr>
          <w:rFonts w:ascii="Arial" w:eastAsia="Times New Roman" w:hAnsi="Arial" w:cs="Arial"/>
          <w:color w:val="000000"/>
          <w:sz w:val="20"/>
          <w:szCs w:val="20"/>
          <w:lang w:eastAsia="nl-NL"/>
        </w:rPr>
        <w:br/>
        <w:t xml:space="preserve">Het rapport illustreert het verhaal van de geschiedenis van de landbouw in Europa. Door de industrialisatie van de landbouw is de aandacht voor de bodem drastisch afgenomen. Waar het in stand houden van productie en vruchtbaarheid van de bodem altijd een hels karwei is geweest, een samenspel van gewasrotatie en het vruchtbaar maken van de grond met dierlijke mest, kregen boeren door industrialisatie van de landbouw nieuwe instrumenten in handen. Kunstmest en mechanisatie zorgden weliswaar voor een hogere productie, maar hebben over de jaren langzamerhand de kwaliteit van de bodem uitgehold. Onverantwoord gebruik van kunstmest zorgt voor verzuring en uitdroging van de bodem, en is een aanslag op het bodemleven. </w:t>
      </w:r>
    </w:p>
    <w:p w14:paraId="6D6A8C13" w14:textId="77777777" w:rsidR="00652488" w:rsidRPr="00652488" w:rsidRDefault="00652488" w:rsidP="00652488">
      <w:pPr>
        <w:numPr>
          <w:ilvl w:val="0"/>
          <w:numId w:val="3"/>
        </w:numPr>
        <w:shd w:val="clear" w:color="auto" w:fill="EDEAE1"/>
        <w:spacing w:before="100" w:beforeAutospacing="1" w:after="100" w:afterAutospacing="1" w:line="270" w:lineRule="atLeast"/>
        <w:ind w:left="75"/>
        <w:rPr>
          <w:rFonts w:ascii="Arial" w:eastAsia="Times New Roman" w:hAnsi="Arial" w:cs="Arial"/>
          <w:color w:val="333333"/>
          <w:sz w:val="18"/>
          <w:szCs w:val="18"/>
          <w:lang w:eastAsia="nl-NL"/>
        </w:rPr>
      </w:pPr>
      <w:r w:rsidRPr="00652488">
        <w:rPr>
          <w:rFonts w:ascii="Arial" w:eastAsia="Times New Roman" w:hAnsi="Arial" w:cs="Arial"/>
          <w:color w:val="333333"/>
          <w:sz w:val="18"/>
          <w:szCs w:val="18"/>
          <w:lang w:eastAsia="nl-NL"/>
        </w:rPr>
        <w:t> </w:t>
      </w:r>
    </w:p>
    <w:p w14:paraId="2B8CADD7" w14:textId="77777777" w:rsidR="00652488" w:rsidRPr="00652488" w:rsidRDefault="00652488" w:rsidP="00652488">
      <w:pPr>
        <w:shd w:val="clear" w:color="auto" w:fill="EDEAE1"/>
        <w:spacing w:before="100" w:beforeAutospacing="1" w:after="100" w:afterAutospacing="1" w:line="300" w:lineRule="atLeast"/>
        <w:rPr>
          <w:rFonts w:ascii="Georgia" w:eastAsia="Times New Roman" w:hAnsi="Georgia" w:cs="Arial"/>
          <w:b/>
          <w:bCs/>
          <w:i/>
          <w:iCs/>
          <w:color w:val="000000"/>
          <w:sz w:val="21"/>
          <w:szCs w:val="21"/>
          <w:lang w:eastAsia="nl-NL"/>
        </w:rPr>
      </w:pPr>
      <w:r w:rsidRPr="00652488">
        <w:rPr>
          <w:rFonts w:ascii="Georgia" w:eastAsia="Times New Roman" w:hAnsi="Georgia" w:cs="Arial"/>
          <w:b/>
          <w:bCs/>
          <w:i/>
          <w:iCs/>
          <w:color w:val="000000"/>
          <w:sz w:val="21"/>
          <w:szCs w:val="21"/>
          <w:lang w:eastAsia="nl-NL"/>
        </w:rPr>
        <w:t>Wanneer we ons niet realiseren dat we lopen op ons kapitaal, is een transitie nog ver weg.</w:t>
      </w:r>
    </w:p>
    <w:p w14:paraId="4EF5CB2D" w14:textId="77777777" w:rsidR="00652488" w:rsidRPr="00652488" w:rsidRDefault="00652488" w:rsidP="00652488">
      <w:pPr>
        <w:shd w:val="clear" w:color="auto" w:fill="FFFFFF"/>
        <w:spacing w:after="225" w:line="270" w:lineRule="atLeast"/>
        <w:rPr>
          <w:rFonts w:ascii="Arial" w:eastAsia="Times New Roman" w:hAnsi="Arial" w:cs="Arial"/>
          <w:color w:val="000000"/>
          <w:sz w:val="20"/>
          <w:szCs w:val="20"/>
          <w:lang w:eastAsia="nl-NL"/>
        </w:rPr>
      </w:pPr>
      <w:r w:rsidRPr="00652488">
        <w:rPr>
          <w:rFonts w:ascii="Arial" w:eastAsia="Times New Roman" w:hAnsi="Arial" w:cs="Arial"/>
          <w:b/>
          <w:bCs/>
          <w:color w:val="000000"/>
          <w:sz w:val="20"/>
          <w:szCs w:val="20"/>
          <w:lang w:eastAsia="nl-NL"/>
        </w:rPr>
        <w:t>Een gezonde bodem</w:t>
      </w:r>
      <w:r w:rsidRPr="00652488">
        <w:rPr>
          <w:rFonts w:ascii="Arial" w:eastAsia="Times New Roman" w:hAnsi="Arial" w:cs="Arial"/>
          <w:color w:val="000000"/>
          <w:sz w:val="20"/>
          <w:szCs w:val="20"/>
          <w:lang w:eastAsia="nl-NL"/>
        </w:rPr>
        <w:t xml:space="preserve"> </w:t>
      </w:r>
      <w:r w:rsidRPr="00652488">
        <w:rPr>
          <w:rFonts w:ascii="Arial" w:eastAsia="Times New Roman" w:hAnsi="Arial" w:cs="Arial"/>
          <w:color w:val="000000"/>
          <w:sz w:val="20"/>
          <w:szCs w:val="20"/>
          <w:lang w:eastAsia="nl-NL"/>
        </w:rPr>
        <w:br/>
        <w:t xml:space="preserve">En dat terwijl een gezonde bodem een levende bodem is. Eigenlijk is er nog te weinig bekend over alle functies van het bodemleven. Het samenspel van microben, wormen, bacteriën en schimmels onttrekt zich aan het menselijk oog. Met de introductie van het industriële denken in de landbouw werd te veel aandacht gegeven aan wat meetbaar en zichtbaar is: een plant groeit ook prima op een </w:t>
      </w:r>
      <w:hyperlink r:id="rId14" w:tgtFrame="_blank" w:history="1">
        <w:r w:rsidRPr="00652488">
          <w:rPr>
            <w:rFonts w:ascii="Arial" w:eastAsia="Times New Roman" w:hAnsi="Arial" w:cs="Arial"/>
            <w:color w:val="4799D1"/>
            <w:sz w:val="20"/>
            <w:szCs w:val="20"/>
            <w:lang w:eastAsia="nl-NL"/>
          </w:rPr>
          <w:t>mengsel</w:t>
        </w:r>
      </w:hyperlink>
      <w:r w:rsidRPr="00652488">
        <w:rPr>
          <w:rFonts w:ascii="Arial" w:eastAsia="Times New Roman" w:hAnsi="Arial" w:cs="Arial"/>
          <w:color w:val="000000"/>
          <w:sz w:val="20"/>
          <w:szCs w:val="20"/>
          <w:lang w:eastAsia="nl-NL"/>
        </w:rPr>
        <w:t xml:space="preserve"> van stikstof, fosfor en kalium (N, P, K). Voor het gemak werden de functies van de rest van het bodemleven buiten beschouwing gelaten.   </w:t>
      </w:r>
      <w:r w:rsidRPr="00652488">
        <w:rPr>
          <w:rFonts w:ascii="Arial" w:eastAsia="Times New Roman" w:hAnsi="Arial" w:cs="Arial"/>
          <w:color w:val="000000"/>
          <w:sz w:val="20"/>
          <w:szCs w:val="20"/>
          <w:lang w:eastAsia="nl-NL"/>
        </w:rPr>
        <w:br/>
      </w:r>
      <w:r w:rsidRPr="00652488">
        <w:rPr>
          <w:rFonts w:ascii="Arial" w:eastAsia="Times New Roman" w:hAnsi="Arial" w:cs="Arial"/>
          <w:color w:val="000000"/>
          <w:sz w:val="20"/>
          <w:szCs w:val="20"/>
          <w:lang w:eastAsia="nl-NL"/>
        </w:rPr>
        <w:br/>
        <w:t xml:space="preserve">Overal op de wereld worden er activiteiten georganiseerd om het belang van de bodem tussen de oren te krijgen bij beleidsmakers, consumenten en bedrijven. Zo startte </w:t>
      </w:r>
      <w:proofErr w:type="spellStart"/>
      <w:r w:rsidRPr="00652488">
        <w:rPr>
          <w:rFonts w:ascii="Arial" w:eastAsia="Times New Roman" w:hAnsi="Arial" w:cs="Arial"/>
          <w:color w:val="000000"/>
          <w:sz w:val="20"/>
          <w:szCs w:val="20"/>
          <w:lang w:eastAsia="nl-NL"/>
        </w:rPr>
        <w:t>FoodGuerilla</w:t>
      </w:r>
      <w:proofErr w:type="spellEnd"/>
      <w:r w:rsidRPr="00652488">
        <w:rPr>
          <w:rFonts w:ascii="Arial" w:eastAsia="Times New Roman" w:hAnsi="Arial" w:cs="Arial"/>
          <w:color w:val="000000"/>
          <w:sz w:val="20"/>
          <w:szCs w:val="20"/>
          <w:lang w:eastAsia="nl-NL"/>
        </w:rPr>
        <w:t xml:space="preserve"> in Amsterdam 's werelds kleinste hotelketen - een </w:t>
      </w:r>
      <w:hyperlink r:id="rId15" w:tgtFrame="_blank" w:history="1">
        <w:r w:rsidRPr="00652488">
          <w:rPr>
            <w:rFonts w:ascii="Arial" w:eastAsia="Times New Roman" w:hAnsi="Arial" w:cs="Arial"/>
            <w:color w:val="4799D1"/>
            <w:sz w:val="20"/>
            <w:szCs w:val="20"/>
            <w:lang w:eastAsia="nl-NL"/>
          </w:rPr>
          <w:t>keten</w:t>
        </w:r>
      </w:hyperlink>
      <w:r w:rsidRPr="00652488">
        <w:rPr>
          <w:rFonts w:ascii="Arial" w:eastAsia="Times New Roman" w:hAnsi="Arial" w:cs="Arial"/>
          <w:color w:val="000000"/>
          <w:sz w:val="20"/>
          <w:szCs w:val="20"/>
          <w:lang w:eastAsia="nl-NL"/>
        </w:rPr>
        <w:t xml:space="preserve"> van wormenhotels. Ook lanceerde de organisatie Down2Earth in Nederland een bodemcampagne, </w:t>
      </w:r>
      <w:hyperlink r:id="rId16" w:tgtFrame="_blank" w:history="1">
        <w:r w:rsidRPr="00652488">
          <w:rPr>
            <w:rFonts w:ascii="Arial" w:eastAsia="Times New Roman" w:hAnsi="Arial" w:cs="Arial"/>
            <w:color w:val="4799D1"/>
            <w:sz w:val="20"/>
            <w:szCs w:val="20"/>
            <w:lang w:eastAsia="nl-NL"/>
          </w:rPr>
          <w:t>Help Humus</w:t>
        </w:r>
      </w:hyperlink>
      <w:r w:rsidRPr="00652488">
        <w:rPr>
          <w:rFonts w:ascii="Arial" w:eastAsia="Times New Roman" w:hAnsi="Arial" w:cs="Arial"/>
          <w:color w:val="000000"/>
          <w:sz w:val="20"/>
          <w:szCs w:val="20"/>
          <w:lang w:eastAsia="nl-NL"/>
        </w:rPr>
        <w:t xml:space="preserve">, waar een petitie te tekenen is. Filmmaker Joris van de Kamp maakte een documentaire over zogenoemde </w:t>
      </w:r>
      <w:hyperlink r:id="rId17" w:tgtFrame="_blank" w:history="1">
        <w:r w:rsidRPr="00652488">
          <w:rPr>
            <w:rFonts w:ascii="Arial" w:eastAsia="Times New Roman" w:hAnsi="Arial" w:cs="Arial"/>
            <w:color w:val="4799D1"/>
            <w:sz w:val="20"/>
            <w:szCs w:val="20"/>
            <w:lang w:eastAsia="nl-NL"/>
          </w:rPr>
          <w:t>bodemboeren</w:t>
        </w:r>
      </w:hyperlink>
      <w:r w:rsidRPr="00652488">
        <w:rPr>
          <w:rFonts w:ascii="Arial" w:eastAsia="Times New Roman" w:hAnsi="Arial" w:cs="Arial"/>
          <w:color w:val="000000"/>
          <w:sz w:val="20"/>
          <w:szCs w:val="20"/>
          <w:lang w:eastAsia="nl-NL"/>
        </w:rPr>
        <w:t xml:space="preserve"> die continu op zoek zijn naar manieren om duurzaam met de bodem om te gaan. Ook het </w:t>
      </w:r>
      <w:hyperlink r:id="rId18" w:tgtFrame="_blank" w:history="1">
        <w:r w:rsidRPr="00652488">
          <w:rPr>
            <w:rFonts w:ascii="Arial" w:eastAsia="Times New Roman" w:hAnsi="Arial" w:cs="Arial"/>
            <w:color w:val="4799D1"/>
            <w:sz w:val="20"/>
            <w:szCs w:val="20"/>
            <w:lang w:eastAsia="nl-NL"/>
          </w:rPr>
          <w:t>Food Film Festival</w:t>
        </w:r>
      </w:hyperlink>
      <w:r w:rsidRPr="00652488">
        <w:rPr>
          <w:rFonts w:ascii="Arial" w:eastAsia="Times New Roman" w:hAnsi="Arial" w:cs="Arial"/>
          <w:color w:val="000000"/>
          <w:sz w:val="20"/>
          <w:szCs w:val="20"/>
          <w:lang w:eastAsia="nl-NL"/>
        </w:rPr>
        <w:t xml:space="preserve"> on Tour besteedt dit jaar aandacht aan de bodem, op 27 juni in Utrecht.</w:t>
      </w:r>
      <w:r w:rsidRPr="00652488">
        <w:rPr>
          <w:rFonts w:ascii="Arial" w:eastAsia="Times New Roman" w:hAnsi="Arial" w:cs="Arial"/>
          <w:color w:val="000000"/>
          <w:sz w:val="20"/>
          <w:szCs w:val="20"/>
          <w:lang w:eastAsia="nl-NL"/>
        </w:rPr>
        <w:br/>
      </w:r>
      <w:r w:rsidRPr="00652488">
        <w:rPr>
          <w:rFonts w:ascii="Arial" w:eastAsia="Times New Roman" w:hAnsi="Arial" w:cs="Arial"/>
          <w:color w:val="000000"/>
          <w:sz w:val="20"/>
          <w:szCs w:val="20"/>
          <w:lang w:eastAsia="nl-NL"/>
        </w:rPr>
        <w:br/>
        <w:t xml:space="preserve">Al deze initiatieven zorgen ervoor dat het moeilijk te communiceren en onzichtbare bodemprobleem op de kaart komt. Uiteindelijk liggen de wortels van het probleem dieper. Een voedsel en landbouwsysteem gebaseerd op lage prijzen en hoge productie, dwingt de voedselketen op een slordige manier om te gaan met het fundament voor ons bestaan. Wanneer we ons niet realiseren dat we lopen op ons kapitaal, is een transitie nog ver weg. Dat de bodem veerkrachtig is, laten een aantal mooie initiatieven van bodem- en natuurherstel in China en in Egypte </w:t>
      </w:r>
      <w:hyperlink r:id="rId19" w:tgtFrame="_blank" w:history="1">
        <w:r w:rsidRPr="00652488">
          <w:rPr>
            <w:rFonts w:ascii="Arial" w:eastAsia="Times New Roman" w:hAnsi="Arial" w:cs="Arial"/>
            <w:color w:val="4799D1"/>
            <w:sz w:val="20"/>
            <w:szCs w:val="20"/>
            <w:lang w:eastAsia="nl-NL"/>
          </w:rPr>
          <w:t>zien</w:t>
        </w:r>
      </w:hyperlink>
      <w:r>
        <w:rPr>
          <w:rFonts w:ascii="Arial" w:eastAsia="Times New Roman" w:hAnsi="Arial" w:cs="Arial"/>
          <w:color w:val="000000"/>
          <w:sz w:val="20"/>
          <w:szCs w:val="20"/>
          <w:lang w:eastAsia="nl-NL"/>
        </w:rPr>
        <w:t xml:space="preserve"> (</w:t>
      </w:r>
      <w:hyperlink r:id="rId20" w:history="1">
        <w:r w:rsidRPr="0049198C">
          <w:rPr>
            <w:rStyle w:val="Hyperlink"/>
            <w:rFonts w:ascii="Arial" w:eastAsia="Times New Roman" w:hAnsi="Arial" w:cs="Arial"/>
            <w:sz w:val="20"/>
            <w:szCs w:val="20"/>
            <w:lang w:eastAsia="nl-NL"/>
          </w:rPr>
          <w:t>http://tegenlicht.vpro.nl/afleveringen/2014-2015/groen-goud-2.html</w:t>
        </w:r>
      </w:hyperlink>
      <w:r>
        <w:rPr>
          <w:rFonts w:ascii="Arial" w:eastAsia="Times New Roman" w:hAnsi="Arial" w:cs="Arial"/>
          <w:color w:val="000000"/>
          <w:sz w:val="20"/>
          <w:szCs w:val="20"/>
          <w:lang w:eastAsia="nl-NL"/>
        </w:rPr>
        <w:t xml:space="preserve">) </w:t>
      </w:r>
      <w:bookmarkStart w:id="0" w:name="_GoBack"/>
      <w:bookmarkEnd w:id="0"/>
      <w:r w:rsidRPr="00652488">
        <w:rPr>
          <w:rFonts w:ascii="Arial" w:eastAsia="Times New Roman" w:hAnsi="Arial" w:cs="Arial"/>
          <w:color w:val="000000"/>
          <w:sz w:val="20"/>
          <w:szCs w:val="20"/>
          <w:lang w:eastAsia="nl-NL"/>
        </w:rPr>
        <w:t xml:space="preserve">. Het is nog niet te laat als beleidsmakers, bedrijven en consumenten gaan inzien dat de gezonde bodem de basis vormt voor een gezond leven. </w:t>
      </w:r>
    </w:p>
    <w:p w14:paraId="46804E6C" w14:textId="77777777" w:rsidR="00652488" w:rsidRPr="00652488" w:rsidRDefault="00652488" w:rsidP="00652488">
      <w:pPr>
        <w:numPr>
          <w:ilvl w:val="0"/>
          <w:numId w:val="4"/>
        </w:numPr>
        <w:shd w:val="clear" w:color="auto" w:fill="FFFFFF"/>
        <w:spacing w:before="100" w:beforeAutospacing="1" w:after="100" w:afterAutospacing="1" w:line="270" w:lineRule="atLeast"/>
        <w:ind w:left="0"/>
        <w:rPr>
          <w:rFonts w:ascii="Arial" w:eastAsia="Times New Roman" w:hAnsi="Arial" w:cs="Arial"/>
          <w:color w:val="333333"/>
          <w:sz w:val="18"/>
          <w:szCs w:val="18"/>
          <w:lang w:eastAsia="nl-NL"/>
        </w:rPr>
      </w:pPr>
    </w:p>
    <w:p w14:paraId="434D4D3E" w14:textId="77777777" w:rsidR="00AF65A0" w:rsidRDefault="00AF65A0"/>
    <w:sectPr w:rsidR="00AF6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in;height:3in" o:bullet="t"/>
    </w:pict>
  </w:numPicBullet>
  <w:numPicBullet w:numPicBulletId="3">
    <w:pict>
      <v:shape id="_x0000_i1040" type="#_x0000_t75" style="width:3in;height:3in" o:bullet="t"/>
    </w:pict>
  </w:numPicBullet>
  <w:abstractNum w:abstractNumId="0">
    <w:nsid w:val="1C12121F"/>
    <w:multiLevelType w:val="multilevel"/>
    <w:tmpl w:val="BB5E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9144F"/>
    <w:multiLevelType w:val="multilevel"/>
    <w:tmpl w:val="98E8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A3A6F"/>
    <w:multiLevelType w:val="multilevel"/>
    <w:tmpl w:val="D4880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E5CC8"/>
    <w:multiLevelType w:val="multilevel"/>
    <w:tmpl w:val="6DBE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88"/>
    <w:rsid w:val="00652488"/>
    <w:rsid w:val="00AF6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8D17"/>
  <w15:chartTrackingRefBased/>
  <w15:docId w15:val="{AB73CB0B-F010-47A7-8668-F03299FB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2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62017">
      <w:bodyDiv w:val="1"/>
      <w:marLeft w:val="0"/>
      <w:marRight w:val="0"/>
      <w:marTop w:val="0"/>
      <w:marBottom w:val="0"/>
      <w:divBdr>
        <w:top w:val="none" w:sz="0" w:space="0" w:color="auto"/>
        <w:left w:val="none" w:sz="0" w:space="0" w:color="auto"/>
        <w:bottom w:val="none" w:sz="0" w:space="0" w:color="auto"/>
        <w:right w:val="none" w:sz="0" w:space="0" w:color="auto"/>
      </w:divBdr>
      <w:divsChild>
        <w:div w:id="1270888194">
          <w:marLeft w:val="0"/>
          <w:marRight w:val="0"/>
          <w:marTop w:val="0"/>
          <w:marBottom w:val="0"/>
          <w:divBdr>
            <w:top w:val="none" w:sz="0" w:space="0" w:color="auto"/>
            <w:left w:val="none" w:sz="0" w:space="0" w:color="auto"/>
            <w:bottom w:val="none" w:sz="0" w:space="0" w:color="auto"/>
            <w:right w:val="none" w:sz="0" w:space="0" w:color="auto"/>
          </w:divBdr>
          <w:divsChild>
            <w:div w:id="1668439706">
              <w:marLeft w:val="0"/>
              <w:marRight w:val="0"/>
              <w:marTop w:val="0"/>
              <w:marBottom w:val="0"/>
              <w:divBdr>
                <w:top w:val="none" w:sz="0" w:space="0" w:color="auto"/>
                <w:left w:val="none" w:sz="0" w:space="0" w:color="auto"/>
                <w:bottom w:val="none" w:sz="0" w:space="0" w:color="auto"/>
                <w:right w:val="none" w:sz="0" w:space="0" w:color="auto"/>
              </w:divBdr>
              <w:divsChild>
                <w:div w:id="1982609744">
                  <w:marLeft w:val="0"/>
                  <w:marRight w:val="0"/>
                  <w:marTop w:val="270"/>
                  <w:marBottom w:val="0"/>
                  <w:divBdr>
                    <w:top w:val="none" w:sz="0" w:space="0" w:color="auto"/>
                    <w:left w:val="none" w:sz="0" w:space="0" w:color="auto"/>
                    <w:bottom w:val="none" w:sz="0" w:space="0" w:color="auto"/>
                    <w:right w:val="none" w:sz="0" w:space="0" w:color="auto"/>
                  </w:divBdr>
                  <w:divsChild>
                    <w:div w:id="1542287017">
                      <w:marLeft w:val="0"/>
                      <w:marRight w:val="0"/>
                      <w:marTop w:val="0"/>
                      <w:marBottom w:val="0"/>
                      <w:divBdr>
                        <w:top w:val="single" w:sz="6" w:space="0" w:color="D5E5ED"/>
                        <w:left w:val="none" w:sz="0" w:space="0" w:color="auto"/>
                        <w:bottom w:val="none" w:sz="0" w:space="0" w:color="auto"/>
                        <w:right w:val="none" w:sz="0" w:space="0" w:color="auto"/>
                      </w:divBdr>
                      <w:divsChild>
                        <w:div w:id="1513639770">
                          <w:marLeft w:val="150"/>
                          <w:marRight w:val="150"/>
                          <w:marTop w:val="165"/>
                          <w:marBottom w:val="105"/>
                          <w:divBdr>
                            <w:top w:val="none" w:sz="0" w:space="0" w:color="auto"/>
                            <w:left w:val="none" w:sz="0" w:space="0" w:color="auto"/>
                            <w:bottom w:val="none" w:sz="0" w:space="0" w:color="auto"/>
                            <w:right w:val="none" w:sz="0" w:space="0" w:color="auto"/>
                          </w:divBdr>
                        </w:div>
                      </w:divsChild>
                    </w:div>
                  </w:divsChild>
                </w:div>
                <w:div w:id="1496337560">
                  <w:marLeft w:val="0"/>
                  <w:marRight w:val="0"/>
                  <w:marTop w:val="0"/>
                  <w:marBottom w:val="225"/>
                  <w:divBdr>
                    <w:top w:val="single" w:sz="6" w:space="6" w:color="00253C"/>
                    <w:left w:val="single" w:sz="6" w:space="5" w:color="00253C"/>
                    <w:bottom w:val="single" w:sz="6" w:space="5" w:color="00253C"/>
                    <w:right w:val="single" w:sz="6" w:space="5" w:color="00253C"/>
                  </w:divBdr>
                </w:div>
                <w:div w:id="1098020254">
                  <w:marLeft w:val="0"/>
                  <w:marRight w:val="0"/>
                  <w:marTop w:val="0"/>
                  <w:marBottom w:val="0"/>
                  <w:divBdr>
                    <w:top w:val="none" w:sz="0" w:space="0" w:color="auto"/>
                    <w:left w:val="none" w:sz="0" w:space="0" w:color="auto"/>
                    <w:bottom w:val="none" w:sz="0" w:space="0" w:color="auto"/>
                    <w:right w:val="none" w:sz="0" w:space="0" w:color="auto"/>
                  </w:divBdr>
                  <w:divsChild>
                    <w:div w:id="471169538">
                      <w:marLeft w:val="0"/>
                      <w:marRight w:val="0"/>
                      <w:marTop w:val="0"/>
                      <w:marBottom w:val="0"/>
                      <w:divBdr>
                        <w:top w:val="none" w:sz="0" w:space="0" w:color="auto"/>
                        <w:left w:val="none" w:sz="0" w:space="0" w:color="auto"/>
                        <w:bottom w:val="none" w:sz="0" w:space="0" w:color="auto"/>
                        <w:right w:val="none" w:sz="0" w:space="0" w:color="auto"/>
                      </w:divBdr>
                      <w:divsChild>
                        <w:div w:id="54008938">
                          <w:marLeft w:val="0"/>
                          <w:marRight w:val="0"/>
                          <w:marTop w:val="60"/>
                          <w:marBottom w:val="60"/>
                          <w:divBdr>
                            <w:top w:val="none" w:sz="0" w:space="0" w:color="auto"/>
                            <w:left w:val="none" w:sz="0" w:space="0" w:color="auto"/>
                            <w:bottom w:val="none" w:sz="0" w:space="0" w:color="auto"/>
                            <w:right w:val="none" w:sz="0" w:space="0" w:color="auto"/>
                          </w:divBdr>
                        </w:div>
                        <w:div w:id="540173655">
                          <w:marLeft w:val="0"/>
                          <w:marRight w:val="0"/>
                          <w:marTop w:val="0"/>
                          <w:marBottom w:val="0"/>
                          <w:divBdr>
                            <w:top w:val="none" w:sz="0" w:space="0" w:color="auto"/>
                            <w:left w:val="none" w:sz="0" w:space="0" w:color="auto"/>
                            <w:bottom w:val="none" w:sz="0" w:space="0" w:color="auto"/>
                            <w:right w:val="none" w:sz="0" w:space="0" w:color="auto"/>
                          </w:divBdr>
                        </w:div>
                        <w:div w:id="1390882518">
                          <w:marLeft w:val="0"/>
                          <w:marRight w:val="0"/>
                          <w:marTop w:val="0"/>
                          <w:marBottom w:val="300"/>
                          <w:divBdr>
                            <w:top w:val="none" w:sz="0" w:space="0" w:color="auto"/>
                            <w:left w:val="none" w:sz="0" w:space="0" w:color="auto"/>
                            <w:bottom w:val="none" w:sz="0" w:space="0" w:color="auto"/>
                            <w:right w:val="none" w:sz="0" w:space="0" w:color="auto"/>
                          </w:divBdr>
                        </w:div>
                        <w:div w:id="1013461296">
                          <w:marLeft w:val="75"/>
                          <w:marRight w:val="0"/>
                          <w:marTop w:val="0"/>
                          <w:marBottom w:val="0"/>
                          <w:divBdr>
                            <w:top w:val="none" w:sz="0" w:space="0" w:color="auto"/>
                            <w:left w:val="none" w:sz="0" w:space="0" w:color="auto"/>
                            <w:bottom w:val="none" w:sz="0" w:space="0" w:color="auto"/>
                            <w:right w:val="none" w:sz="0" w:space="0" w:color="auto"/>
                          </w:divBdr>
                          <w:divsChild>
                            <w:div w:id="1740711867">
                              <w:marLeft w:val="0"/>
                              <w:marRight w:val="0"/>
                              <w:marTop w:val="0"/>
                              <w:marBottom w:val="0"/>
                              <w:divBdr>
                                <w:top w:val="none" w:sz="0" w:space="0" w:color="auto"/>
                                <w:left w:val="none" w:sz="0" w:space="0" w:color="auto"/>
                                <w:bottom w:val="none" w:sz="0" w:space="0" w:color="auto"/>
                                <w:right w:val="none" w:sz="0" w:space="0" w:color="auto"/>
                              </w:divBdr>
                              <w:divsChild>
                                <w:div w:id="2023626623">
                                  <w:marLeft w:val="0"/>
                                  <w:marRight w:val="0"/>
                                  <w:marTop w:val="0"/>
                                  <w:marBottom w:val="0"/>
                                  <w:divBdr>
                                    <w:top w:val="none" w:sz="0" w:space="0" w:color="auto"/>
                                    <w:left w:val="none" w:sz="0" w:space="0" w:color="auto"/>
                                    <w:bottom w:val="none" w:sz="0" w:space="0" w:color="auto"/>
                                    <w:right w:val="none" w:sz="0" w:space="0" w:color="auto"/>
                                  </w:divBdr>
                                  <w:divsChild>
                                    <w:div w:id="1338507672">
                                      <w:marLeft w:val="0"/>
                                      <w:marRight w:val="120"/>
                                      <w:marTop w:val="30"/>
                                      <w:marBottom w:val="0"/>
                                      <w:divBdr>
                                        <w:top w:val="none" w:sz="0" w:space="0" w:color="auto"/>
                                        <w:left w:val="none" w:sz="0" w:space="0" w:color="auto"/>
                                        <w:bottom w:val="none" w:sz="0" w:space="0" w:color="auto"/>
                                        <w:right w:val="none" w:sz="0" w:space="0" w:color="auto"/>
                                      </w:divBdr>
                                    </w:div>
                                    <w:div w:id="950553708">
                                      <w:blockQuote w:val="1"/>
                                      <w:marLeft w:val="0"/>
                                      <w:marRight w:val="0"/>
                                      <w:marTop w:val="0"/>
                                      <w:marBottom w:val="120"/>
                                      <w:divBdr>
                                        <w:top w:val="none" w:sz="0" w:space="0" w:color="auto"/>
                                        <w:left w:val="none" w:sz="0" w:space="0" w:color="auto"/>
                                        <w:bottom w:val="single" w:sz="6" w:space="6" w:color="CCCCCC"/>
                                        <w:right w:val="none" w:sz="0" w:space="0" w:color="auto"/>
                                      </w:divBdr>
                                    </w:div>
                                  </w:divsChild>
                                </w:div>
                              </w:divsChild>
                            </w:div>
                          </w:divsChild>
                        </w:div>
                        <w:div w:id="874465339">
                          <w:marLeft w:val="75"/>
                          <w:marRight w:val="0"/>
                          <w:marTop w:val="0"/>
                          <w:marBottom w:val="0"/>
                          <w:divBdr>
                            <w:top w:val="none" w:sz="0" w:space="0" w:color="auto"/>
                            <w:left w:val="none" w:sz="0" w:space="0" w:color="auto"/>
                            <w:bottom w:val="none" w:sz="0" w:space="0" w:color="auto"/>
                            <w:right w:val="none" w:sz="0" w:space="0" w:color="auto"/>
                          </w:divBdr>
                          <w:divsChild>
                            <w:div w:id="1255671029">
                              <w:marLeft w:val="0"/>
                              <w:marRight w:val="0"/>
                              <w:marTop w:val="0"/>
                              <w:marBottom w:val="0"/>
                              <w:divBdr>
                                <w:top w:val="none" w:sz="0" w:space="0" w:color="auto"/>
                                <w:left w:val="none" w:sz="0" w:space="0" w:color="auto"/>
                                <w:bottom w:val="none" w:sz="0" w:space="0" w:color="auto"/>
                                <w:right w:val="none" w:sz="0" w:space="0" w:color="auto"/>
                              </w:divBdr>
                              <w:divsChild>
                                <w:div w:id="909075895">
                                  <w:marLeft w:val="0"/>
                                  <w:marRight w:val="0"/>
                                  <w:marTop w:val="0"/>
                                  <w:marBottom w:val="0"/>
                                  <w:divBdr>
                                    <w:top w:val="none" w:sz="0" w:space="0" w:color="auto"/>
                                    <w:left w:val="none" w:sz="0" w:space="0" w:color="auto"/>
                                    <w:bottom w:val="none" w:sz="0" w:space="0" w:color="auto"/>
                                    <w:right w:val="none" w:sz="0" w:space="0" w:color="auto"/>
                                  </w:divBdr>
                                  <w:divsChild>
                                    <w:div w:id="1199970220">
                                      <w:marLeft w:val="0"/>
                                      <w:marRight w:val="120"/>
                                      <w:marTop w:val="30"/>
                                      <w:marBottom w:val="0"/>
                                      <w:divBdr>
                                        <w:top w:val="none" w:sz="0" w:space="0" w:color="auto"/>
                                        <w:left w:val="none" w:sz="0" w:space="0" w:color="auto"/>
                                        <w:bottom w:val="none" w:sz="0" w:space="0" w:color="auto"/>
                                        <w:right w:val="none" w:sz="0" w:space="0" w:color="auto"/>
                                      </w:divBdr>
                                    </w:div>
                                    <w:div w:id="727268104">
                                      <w:blockQuote w:val="1"/>
                                      <w:marLeft w:val="0"/>
                                      <w:marRight w:val="0"/>
                                      <w:marTop w:val="0"/>
                                      <w:marBottom w:val="120"/>
                                      <w:divBdr>
                                        <w:top w:val="none" w:sz="0" w:space="0" w:color="auto"/>
                                        <w:left w:val="none" w:sz="0" w:space="0" w:color="auto"/>
                                        <w:bottom w:val="single" w:sz="6" w:space="6"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uw.nl/" TargetMode="External"/><Relationship Id="rId13" Type="http://schemas.openxmlformats.org/officeDocument/2006/relationships/hyperlink" Target="http://www.foodlog.nl/artikel/nederland-heeft-mooiste-tuin-van-europa-verknoeid/allcomments/" TargetMode="External"/><Relationship Id="rId18" Type="http://schemas.openxmlformats.org/officeDocument/2006/relationships/hyperlink" Target="http://foodfilmfestival.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ao.org/resources/infographics/infographics-details/en/c/271187/%20" TargetMode="External"/><Relationship Id="rId17" Type="http://schemas.openxmlformats.org/officeDocument/2006/relationships/hyperlink" Target="http://www.bodemboeren.nl/" TargetMode="External"/><Relationship Id="rId2" Type="http://schemas.openxmlformats.org/officeDocument/2006/relationships/customXml" Target="../customXml/item2.xml"/><Relationship Id="rId16" Type="http://schemas.openxmlformats.org/officeDocument/2006/relationships/hyperlink" Target="http://www.helphumus.nu/" TargetMode="External"/><Relationship Id="rId20" Type="http://schemas.openxmlformats.org/officeDocument/2006/relationships/hyperlink" Target="http://tegenlicht.vpro.nl/afleveringen/2014-2015/groen-goud-2.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o.org/resources/infographics/infographics-details/en/c/284478/" TargetMode="External"/><Relationship Id="rId5" Type="http://schemas.openxmlformats.org/officeDocument/2006/relationships/styles" Target="styles.xml"/><Relationship Id="rId15" Type="http://schemas.openxmlformats.org/officeDocument/2006/relationships/hyperlink" Target="http://wormenhotel.foodguerrilla.nl/" TargetMode="External"/><Relationship Id="rId10" Type="http://schemas.openxmlformats.org/officeDocument/2006/relationships/image" Target="media/image2.jpeg"/><Relationship Id="rId19" Type="http://schemas.openxmlformats.org/officeDocument/2006/relationships/hyperlink" Target="http://tegenlicht.vpro.nl/afleveringen/2014-2015/groen-goud-2.html"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nl.wikipedia.org/wiki/Kunstmest"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3F904-E2E3-4132-A135-6E4F2924F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E0229D-821F-4FC9-A665-08425D63FCEE}">
  <ds:schemaRefs>
    <ds:schemaRef ds:uri="http://schemas.microsoft.com/sharepoint/v3/contenttype/forms"/>
  </ds:schemaRefs>
</ds:datastoreItem>
</file>

<file path=customXml/itemProps3.xml><?xml version="1.0" encoding="utf-8"?>
<ds:datastoreItem xmlns:ds="http://schemas.openxmlformats.org/officeDocument/2006/customXml" ds:itemID="{FDB14108-58DA-4754-94A1-957080B9AAAD}">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876</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2015-05-03T02:12:00Z</dcterms:created>
  <dcterms:modified xsi:type="dcterms:W3CDTF">2015-05-03T02:17:00Z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